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051" w:rsidRDefault="00AF2051" w:rsidP="00AF2051">
      <w:pPr>
        <w:jc w:val="left"/>
        <w:rPr>
          <w:b/>
          <w:bCs/>
          <w:sz w:val="28"/>
        </w:rPr>
      </w:pPr>
      <w:r w:rsidRPr="00215B1F">
        <w:rPr>
          <w:b/>
          <w:bCs/>
          <w:sz w:val="28"/>
        </w:rPr>
        <w:t>附件</w:t>
      </w:r>
      <w:r w:rsidR="00975A90">
        <w:rPr>
          <w:b/>
          <w:bCs/>
          <w:sz w:val="28"/>
        </w:rPr>
        <w:t>3</w:t>
      </w:r>
    </w:p>
    <w:p w:rsidR="00E34BA7" w:rsidRPr="00AF2051" w:rsidRDefault="00AF2051" w:rsidP="00366171">
      <w:pPr>
        <w:jc w:val="center"/>
        <w:rPr>
          <w:b/>
          <w:bCs/>
          <w:sz w:val="28"/>
        </w:rPr>
      </w:pPr>
      <w:r w:rsidRPr="00AF2051">
        <w:rPr>
          <w:b/>
          <w:bCs/>
          <w:sz w:val="28"/>
        </w:rPr>
        <w:t>202</w:t>
      </w:r>
      <w:r w:rsidR="00546F67">
        <w:rPr>
          <w:b/>
          <w:bCs/>
          <w:sz w:val="28"/>
        </w:rPr>
        <w:t>4</w:t>
      </w:r>
      <w:bookmarkStart w:id="0" w:name="_GoBack"/>
      <w:bookmarkEnd w:id="0"/>
      <w:r w:rsidRPr="00AF2051">
        <w:rPr>
          <w:b/>
          <w:bCs/>
          <w:sz w:val="28"/>
        </w:rPr>
        <w:t>年</w:t>
      </w:r>
      <w:r w:rsidR="00246091">
        <w:rPr>
          <w:rFonts w:hint="eastAsia"/>
          <w:b/>
          <w:bCs/>
          <w:sz w:val="28"/>
        </w:rPr>
        <w:t>度拟审查标准</w:t>
      </w:r>
      <w:r w:rsidRPr="00AF2051">
        <w:rPr>
          <w:rFonts w:hint="eastAsia"/>
          <w:b/>
          <w:bCs/>
          <w:sz w:val="28"/>
        </w:rPr>
        <w:t>名录</w:t>
      </w:r>
    </w:p>
    <w:tbl>
      <w:tblPr>
        <w:tblStyle w:val="a7"/>
        <w:tblW w:w="10516" w:type="dxa"/>
        <w:tblInd w:w="-1112" w:type="dxa"/>
        <w:tblLook w:val="04A0" w:firstRow="1" w:lastRow="0" w:firstColumn="1" w:lastColumn="0" w:noHBand="0" w:noVBand="1"/>
      </w:tblPr>
      <w:tblGrid>
        <w:gridCol w:w="704"/>
        <w:gridCol w:w="1821"/>
        <w:gridCol w:w="4138"/>
        <w:gridCol w:w="2552"/>
        <w:gridCol w:w="1301"/>
      </w:tblGrid>
      <w:tr w:rsidR="00246091" w:rsidRPr="005720DD" w:rsidTr="004C4EDF">
        <w:tc>
          <w:tcPr>
            <w:tcW w:w="704" w:type="dxa"/>
            <w:vAlign w:val="center"/>
          </w:tcPr>
          <w:p w:rsidR="00246091" w:rsidRPr="00AF2051" w:rsidRDefault="0024609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821" w:type="dxa"/>
            <w:vAlign w:val="center"/>
          </w:tcPr>
          <w:p w:rsidR="00246091" w:rsidRPr="00AF2051" w:rsidRDefault="0024609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标准编号</w:t>
            </w:r>
          </w:p>
        </w:tc>
        <w:tc>
          <w:tcPr>
            <w:tcW w:w="4138" w:type="dxa"/>
            <w:vAlign w:val="center"/>
          </w:tcPr>
          <w:p w:rsidR="00246091" w:rsidRPr="00AF2051" w:rsidRDefault="0024609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标准名称</w:t>
            </w:r>
          </w:p>
        </w:tc>
        <w:tc>
          <w:tcPr>
            <w:tcW w:w="2552" w:type="dxa"/>
          </w:tcPr>
          <w:p w:rsidR="00246091" w:rsidRPr="00AF2051" w:rsidRDefault="0024609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标准性质</w:t>
            </w:r>
          </w:p>
        </w:tc>
        <w:tc>
          <w:tcPr>
            <w:tcW w:w="1301" w:type="dxa"/>
          </w:tcPr>
          <w:p w:rsidR="00246091" w:rsidRPr="00AF2051" w:rsidRDefault="0024609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标准类别</w:t>
            </w:r>
          </w:p>
        </w:tc>
      </w:tr>
      <w:tr w:rsidR="004C4EDF" w:rsidRPr="005720DD" w:rsidTr="004C4EDF">
        <w:tc>
          <w:tcPr>
            <w:tcW w:w="704" w:type="dxa"/>
            <w:vAlign w:val="center"/>
          </w:tcPr>
          <w:p w:rsidR="004C4EDF" w:rsidRPr="00AF2051" w:rsidRDefault="004C4EDF" w:rsidP="004C4E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4C4EDF" w:rsidRPr="00AF2051" w:rsidRDefault="004C4EDF" w:rsidP="004C4EDF">
            <w:pPr>
              <w:widowControl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HG/T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4138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4C4ED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还原染料白地防沾色剂</w:t>
            </w:r>
            <w:r w:rsidRPr="004C4ED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防沾色效果的测定</w:t>
            </w:r>
          </w:p>
        </w:tc>
        <w:tc>
          <w:tcPr>
            <w:tcW w:w="2552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推荐性行标</w:t>
            </w:r>
          </w:p>
        </w:tc>
        <w:tc>
          <w:tcPr>
            <w:tcW w:w="1301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方法</w:t>
            </w:r>
          </w:p>
        </w:tc>
      </w:tr>
      <w:tr w:rsidR="004C4EDF" w:rsidRPr="005720DD" w:rsidTr="004C4EDF">
        <w:tc>
          <w:tcPr>
            <w:tcW w:w="704" w:type="dxa"/>
            <w:vAlign w:val="center"/>
          </w:tcPr>
          <w:p w:rsidR="004C4EDF" w:rsidRPr="00AF2051" w:rsidRDefault="004C4EDF" w:rsidP="004C4E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vAlign w:val="center"/>
          </w:tcPr>
          <w:p w:rsidR="004C4EDF" w:rsidRPr="00AF2051" w:rsidRDefault="004C4EDF" w:rsidP="004C4ED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HG/T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4138" w:type="dxa"/>
            <w:vAlign w:val="center"/>
          </w:tcPr>
          <w:p w:rsidR="004C4EDF" w:rsidRPr="004C4EDF" w:rsidRDefault="00546F67" w:rsidP="004C4ED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46F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纺织染整助剂产品中硫脲的测定</w:t>
            </w:r>
          </w:p>
        </w:tc>
        <w:tc>
          <w:tcPr>
            <w:tcW w:w="2552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推荐性行标</w:t>
            </w:r>
          </w:p>
        </w:tc>
        <w:tc>
          <w:tcPr>
            <w:tcW w:w="1301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方法</w:t>
            </w:r>
          </w:p>
        </w:tc>
      </w:tr>
      <w:tr w:rsidR="004C4EDF" w:rsidRPr="005720DD" w:rsidTr="004C4EDF">
        <w:tc>
          <w:tcPr>
            <w:tcW w:w="704" w:type="dxa"/>
            <w:vAlign w:val="center"/>
          </w:tcPr>
          <w:p w:rsidR="004C4EDF" w:rsidRPr="00AF2051" w:rsidRDefault="004C4EDF" w:rsidP="004C4E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vAlign w:val="center"/>
          </w:tcPr>
          <w:p w:rsidR="004C4EDF" w:rsidRPr="00AF2051" w:rsidRDefault="004C4EDF" w:rsidP="004C4ED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HG/T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4138" w:type="dxa"/>
            <w:vAlign w:val="center"/>
          </w:tcPr>
          <w:p w:rsidR="004C4EDF" w:rsidRPr="004C4EDF" w:rsidRDefault="00546F67" w:rsidP="004C4ED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46F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>后整理助剂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>抗滑移性能的测定</w:t>
            </w:r>
          </w:p>
        </w:tc>
        <w:tc>
          <w:tcPr>
            <w:tcW w:w="2552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推荐性行标</w:t>
            </w:r>
          </w:p>
        </w:tc>
        <w:tc>
          <w:tcPr>
            <w:tcW w:w="1301" w:type="dxa"/>
            <w:vAlign w:val="center"/>
          </w:tcPr>
          <w:p w:rsidR="004C4EDF" w:rsidRPr="004C4EDF" w:rsidRDefault="00546F67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方法</w:t>
            </w:r>
          </w:p>
        </w:tc>
      </w:tr>
      <w:tr w:rsidR="004C4EDF" w:rsidRPr="005720DD" w:rsidTr="004C4EDF">
        <w:tc>
          <w:tcPr>
            <w:tcW w:w="704" w:type="dxa"/>
            <w:vAlign w:val="center"/>
          </w:tcPr>
          <w:p w:rsidR="004C4EDF" w:rsidRPr="00AF2051" w:rsidRDefault="004C4EDF" w:rsidP="004C4E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vAlign w:val="center"/>
          </w:tcPr>
          <w:p w:rsidR="004C4EDF" w:rsidRPr="00AF2051" w:rsidRDefault="004C4EDF" w:rsidP="004C4ED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HG/T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4138" w:type="dxa"/>
            <w:vAlign w:val="center"/>
          </w:tcPr>
          <w:p w:rsidR="004C4EDF" w:rsidRPr="004C4EDF" w:rsidRDefault="00546F67" w:rsidP="004C4ED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46F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>棉用亲水柔软剂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46F67">
              <w:rPr>
                <w:rFonts w:ascii="Times New Roman" w:eastAsia="宋体" w:hAnsi="Times New Roman" w:cs="Times New Roman"/>
                <w:sz w:val="24"/>
                <w:szCs w:val="24"/>
              </w:rPr>
              <w:t>亲水持久性的测定</w:t>
            </w:r>
          </w:p>
        </w:tc>
        <w:tc>
          <w:tcPr>
            <w:tcW w:w="2552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推荐性行标</w:t>
            </w:r>
          </w:p>
        </w:tc>
        <w:tc>
          <w:tcPr>
            <w:tcW w:w="1301" w:type="dxa"/>
            <w:vAlign w:val="center"/>
          </w:tcPr>
          <w:p w:rsidR="004C4EDF" w:rsidRPr="004C4EDF" w:rsidRDefault="004C4EDF" w:rsidP="004C4E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4E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方法</w:t>
            </w:r>
          </w:p>
        </w:tc>
      </w:tr>
    </w:tbl>
    <w:p w:rsidR="00F82445" w:rsidRPr="00124597" w:rsidRDefault="00F82445" w:rsidP="00124597">
      <w:pPr>
        <w:rPr>
          <w:rFonts w:ascii="Times New Roman" w:eastAsia="宋体" w:hAnsi="Times New Roman" w:cs="Times New Roman"/>
          <w:b/>
          <w:color w:val="000000"/>
          <w:sz w:val="32"/>
          <w:szCs w:val="21"/>
        </w:rPr>
      </w:pPr>
    </w:p>
    <w:sectPr w:rsidR="00F82445" w:rsidRPr="00124597" w:rsidSect="00F82445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A88" w:rsidRDefault="00484A88" w:rsidP="00366171">
      <w:r>
        <w:separator/>
      </w:r>
    </w:p>
  </w:endnote>
  <w:endnote w:type="continuationSeparator" w:id="0">
    <w:p w:rsidR="00484A88" w:rsidRDefault="00484A88" w:rsidP="0036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A88" w:rsidRDefault="00484A88" w:rsidP="00366171">
      <w:r>
        <w:separator/>
      </w:r>
    </w:p>
  </w:footnote>
  <w:footnote w:type="continuationSeparator" w:id="0">
    <w:p w:rsidR="00484A88" w:rsidRDefault="00484A88" w:rsidP="00366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5B"/>
    <w:rsid w:val="000B7B0F"/>
    <w:rsid w:val="0011222E"/>
    <w:rsid w:val="00124597"/>
    <w:rsid w:val="00143899"/>
    <w:rsid w:val="00246091"/>
    <w:rsid w:val="00273E20"/>
    <w:rsid w:val="00366171"/>
    <w:rsid w:val="00484A88"/>
    <w:rsid w:val="004C4EDF"/>
    <w:rsid w:val="00546F67"/>
    <w:rsid w:val="005720DD"/>
    <w:rsid w:val="00627BD0"/>
    <w:rsid w:val="00694778"/>
    <w:rsid w:val="007E1F5B"/>
    <w:rsid w:val="00975A90"/>
    <w:rsid w:val="009F3B58"/>
    <w:rsid w:val="00AD10CB"/>
    <w:rsid w:val="00AF2051"/>
    <w:rsid w:val="00C33252"/>
    <w:rsid w:val="00C50B39"/>
    <w:rsid w:val="00E0796E"/>
    <w:rsid w:val="00E34BA7"/>
    <w:rsid w:val="00E54EFD"/>
    <w:rsid w:val="00ED1A4E"/>
    <w:rsid w:val="00F70CB7"/>
    <w:rsid w:val="00F8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1CD1F"/>
  <w15:chartTrackingRefBased/>
  <w15:docId w15:val="{1641EFC0-5576-4E95-B7AB-51281DE34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1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171"/>
    <w:rPr>
      <w:sz w:val="18"/>
      <w:szCs w:val="18"/>
    </w:rPr>
  </w:style>
  <w:style w:type="table" w:styleId="a7">
    <w:name w:val="Table Grid"/>
    <w:basedOn w:val="a1"/>
    <w:uiPriority w:val="39"/>
    <w:rsid w:val="00366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617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66171"/>
    <w:rPr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ED1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</Words>
  <Characters>188</Characters>
  <Application>Microsoft Office Word</Application>
  <DocSecurity>0</DocSecurity>
  <Lines>1</Lines>
  <Paragraphs>1</Paragraphs>
  <ScaleCrop>false</ScaleCrop>
  <Company>transfar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袁碧云</dc:creator>
  <cp:keywords/>
  <dc:description/>
  <cp:lastModifiedBy>赵静</cp:lastModifiedBy>
  <cp:revision>5</cp:revision>
  <dcterms:created xsi:type="dcterms:W3CDTF">2023-09-27T08:31:00Z</dcterms:created>
  <dcterms:modified xsi:type="dcterms:W3CDTF">2024-08-23T07:15:00Z</dcterms:modified>
</cp:coreProperties>
</file>